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CA" w:rsidRPr="001B6DCA" w:rsidRDefault="001B6DCA" w:rsidP="001B6DCA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4440"/>
          <w:sz w:val="17"/>
          <w:szCs w:val="17"/>
          <w:lang w:eastAsia="ru-RU"/>
        </w:rPr>
      </w:pPr>
      <w:bookmarkStart w:id="0" w:name="_GoBack"/>
      <w:bookmarkEnd w:id="0"/>
      <w:r w:rsidRPr="001B6DCA">
        <w:rPr>
          <w:rFonts w:ascii="Arial" w:eastAsia="Times New Roman" w:hAnsi="Arial" w:cs="Arial"/>
          <w:b/>
          <w:bCs/>
          <w:color w:val="3B4440"/>
          <w:sz w:val="24"/>
          <w:szCs w:val="24"/>
          <w:lang w:eastAsia="ru-RU"/>
        </w:rPr>
        <w:t>Нормативные документы</w:t>
      </w:r>
    </w:p>
    <w:p w:rsidR="001B6DCA" w:rsidRPr="001B6DCA" w:rsidRDefault="001B6DCA" w:rsidP="001B6DC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4440"/>
          <w:sz w:val="17"/>
          <w:szCs w:val="17"/>
          <w:lang w:eastAsia="ru-RU"/>
        </w:rPr>
      </w:pPr>
      <w:r w:rsidRPr="001B6DCA">
        <w:rPr>
          <w:rFonts w:ascii="Arial" w:eastAsia="Times New Roman" w:hAnsi="Arial" w:cs="Arial"/>
          <w:b/>
          <w:bCs/>
          <w:color w:val="444444"/>
          <w:sz w:val="21"/>
          <w:szCs w:val="21"/>
          <w:shd w:val="clear" w:color="auto" w:fill="FAFAFA"/>
          <w:lang w:eastAsia="ru-RU"/>
        </w:rPr>
        <w:t>Федеральные документы</w:t>
      </w:r>
    </w:p>
    <w:p w:rsidR="001B6DCA" w:rsidRPr="001B6DCA" w:rsidRDefault="001B6DCA" w:rsidP="001B6DCA">
      <w:pPr>
        <w:numPr>
          <w:ilvl w:val="0"/>
          <w:numId w:val="1"/>
        </w:numPr>
        <w:shd w:val="clear" w:color="auto" w:fill="FFFFFF" w:themeFill="background1"/>
        <w:spacing w:before="48" w:after="48" w:line="312" w:lineRule="atLeast"/>
        <w:ind w:left="180"/>
        <w:rPr>
          <w:rFonts w:ascii="Tahoma" w:eastAsia="Times New Roman" w:hAnsi="Tahoma" w:cs="Tahoma"/>
          <w:sz w:val="17"/>
          <w:szCs w:val="17"/>
          <w:lang w:eastAsia="ru-RU"/>
        </w:rPr>
      </w:pPr>
      <w:hyperlink r:id="rId6" w:history="1">
        <w:r w:rsidRPr="001B6DCA">
          <w:rPr>
            <w:rFonts w:ascii="Tahoma" w:eastAsia="Times New Roman" w:hAnsi="Tahoma" w:cs="Tahoma"/>
            <w:spacing w:val="15"/>
            <w:sz w:val="21"/>
            <w:szCs w:val="21"/>
            <w:u w:val="single"/>
            <w:lang w:eastAsia="ru-RU"/>
          </w:rPr>
          <w:t>Указ Президента Российской Федерации от 7 мая 2012 года № 597</w:t>
        </w:r>
      </w:hyperlink>
      <w:r w:rsidRPr="001B6DCA">
        <w:rPr>
          <w:rFonts w:ascii="Arial" w:eastAsia="Times New Roman" w:hAnsi="Arial" w:cs="Arial"/>
          <w:sz w:val="21"/>
          <w:szCs w:val="21"/>
          <w:lang w:eastAsia="ru-RU"/>
        </w:rPr>
        <w:t> "О мероприятиях по реализации государственной социальной политики"</w:t>
      </w:r>
    </w:p>
    <w:p w:rsidR="001B6DCA" w:rsidRPr="001B6DCA" w:rsidRDefault="001B6DCA" w:rsidP="001B6DCA">
      <w:pPr>
        <w:numPr>
          <w:ilvl w:val="0"/>
          <w:numId w:val="1"/>
        </w:numPr>
        <w:shd w:val="clear" w:color="auto" w:fill="FFFFFF" w:themeFill="background1"/>
        <w:spacing w:before="48" w:after="48" w:line="312" w:lineRule="atLeast"/>
        <w:ind w:left="180"/>
        <w:rPr>
          <w:rFonts w:ascii="Tahoma" w:eastAsia="Times New Roman" w:hAnsi="Tahoma" w:cs="Tahoma"/>
          <w:sz w:val="17"/>
          <w:szCs w:val="17"/>
          <w:lang w:eastAsia="ru-RU"/>
        </w:rPr>
      </w:pPr>
      <w:r w:rsidRPr="001B6DCA">
        <w:rPr>
          <w:rFonts w:ascii="Arial" w:eastAsia="Times New Roman" w:hAnsi="Arial" w:cs="Arial"/>
          <w:sz w:val="21"/>
          <w:szCs w:val="21"/>
          <w:lang w:eastAsia="ru-RU"/>
        </w:rPr>
        <w:t>Статья 95 Федерального закона Российской Федерации от 29 декабря 2012 года № 273-ФЗ "Об образовании в Российской Федерации"</w:t>
      </w:r>
    </w:p>
    <w:p w:rsidR="001B6DCA" w:rsidRPr="001B6DCA" w:rsidRDefault="001B6DCA" w:rsidP="001B6DCA">
      <w:pPr>
        <w:numPr>
          <w:ilvl w:val="0"/>
          <w:numId w:val="1"/>
        </w:numPr>
        <w:shd w:val="clear" w:color="auto" w:fill="FFFFFF" w:themeFill="background1"/>
        <w:spacing w:before="48" w:after="48" w:line="312" w:lineRule="atLeast"/>
        <w:ind w:left="180"/>
        <w:rPr>
          <w:rFonts w:ascii="Tahoma" w:eastAsia="Times New Roman" w:hAnsi="Tahoma" w:cs="Tahoma"/>
          <w:sz w:val="17"/>
          <w:szCs w:val="17"/>
          <w:lang w:eastAsia="ru-RU"/>
        </w:rPr>
      </w:pPr>
      <w:hyperlink r:id="rId7" w:history="1">
        <w:r w:rsidRPr="001B6DCA">
          <w:rPr>
            <w:rFonts w:ascii="Tahoma" w:eastAsia="Times New Roman" w:hAnsi="Tahoma" w:cs="Tahoma"/>
            <w:spacing w:val="15"/>
            <w:sz w:val="21"/>
            <w:szCs w:val="21"/>
            <w:u w:val="single"/>
            <w:lang w:eastAsia="ru-RU"/>
          </w:rPr>
          <w:t>Федеральный закон от 21 июля 2014 года № 256-ФЗ</w:t>
        </w:r>
      </w:hyperlink>
      <w:r w:rsidRPr="001B6DCA">
        <w:rPr>
          <w:rFonts w:ascii="Arial" w:eastAsia="Times New Roman" w:hAnsi="Arial" w:cs="Arial"/>
          <w:sz w:val="21"/>
          <w:szCs w:val="21"/>
          <w:lang w:eastAsia="ru-RU"/>
        </w:rPr>
        <w:t xml:space="preserve"> "О внесении изменений в отдельные законодательные акты Российской Федерации по вопросам </w:t>
      </w:r>
      <w:proofErr w:type="gramStart"/>
      <w:r w:rsidRPr="001B6DCA">
        <w:rPr>
          <w:rFonts w:ascii="Arial" w:eastAsia="Times New Roman" w:hAnsi="Arial" w:cs="Arial"/>
          <w:sz w:val="21"/>
          <w:szCs w:val="21"/>
          <w:lang w:eastAsia="ru-RU"/>
        </w:rPr>
        <w:t>проведения независимой оценки качества оказания услуг</w:t>
      </w:r>
      <w:proofErr w:type="gramEnd"/>
      <w:r w:rsidRPr="001B6DCA">
        <w:rPr>
          <w:rFonts w:ascii="Arial" w:eastAsia="Times New Roman" w:hAnsi="Arial" w:cs="Arial"/>
          <w:sz w:val="21"/>
          <w:szCs w:val="21"/>
          <w:lang w:eastAsia="ru-RU"/>
        </w:rPr>
        <w:t xml:space="preserve"> организациями в сфере культуры, социального обслуживания, охраны здоровья и образования"</w:t>
      </w:r>
    </w:p>
    <w:p w:rsidR="001B6DCA" w:rsidRPr="001B6DCA" w:rsidRDefault="001B6DCA" w:rsidP="001B6DCA">
      <w:pPr>
        <w:numPr>
          <w:ilvl w:val="0"/>
          <w:numId w:val="1"/>
        </w:numPr>
        <w:shd w:val="clear" w:color="auto" w:fill="FFFFFF" w:themeFill="background1"/>
        <w:spacing w:before="48" w:after="48" w:line="312" w:lineRule="atLeast"/>
        <w:ind w:left="180"/>
        <w:rPr>
          <w:rFonts w:ascii="Tahoma" w:eastAsia="Times New Roman" w:hAnsi="Tahoma" w:cs="Tahoma"/>
          <w:sz w:val="17"/>
          <w:szCs w:val="17"/>
          <w:lang w:eastAsia="ru-RU"/>
        </w:rPr>
      </w:pPr>
      <w:hyperlink r:id="rId8" w:history="1">
        <w:r w:rsidRPr="001B6DCA">
          <w:rPr>
            <w:rFonts w:ascii="Tahoma" w:eastAsia="Times New Roman" w:hAnsi="Tahoma" w:cs="Tahoma"/>
            <w:spacing w:val="15"/>
            <w:sz w:val="21"/>
            <w:szCs w:val="21"/>
            <w:u w:val="single"/>
            <w:lang w:eastAsia="ru-RU"/>
          </w:rPr>
          <w:t>Постановление Правительства Российской Федерации от 10 июля 2013 года № 582</w:t>
        </w:r>
      </w:hyperlink>
      <w:r w:rsidRPr="001B6DCA">
        <w:rPr>
          <w:rFonts w:ascii="Arial" w:eastAsia="Times New Roman" w:hAnsi="Arial" w:cs="Arial"/>
          <w:sz w:val="21"/>
          <w:szCs w:val="21"/>
          <w:lang w:eastAsia="ru-RU"/>
        </w:rPr>
        <w:t> 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</w:r>
    </w:p>
    <w:p w:rsidR="001B6DCA" w:rsidRPr="001B6DCA" w:rsidRDefault="001B6DCA" w:rsidP="001B6DCA">
      <w:pPr>
        <w:numPr>
          <w:ilvl w:val="0"/>
          <w:numId w:val="1"/>
        </w:numPr>
        <w:shd w:val="clear" w:color="auto" w:fill="FFFFFF" w:themeFill="background1"/>
        <w:spacing w:before="48" w:after="48" w:line="312" w:lineRule="atLeast"/>
        <w:ind w:left="180"/>
        <w:rPr>
          <w:rFonts w:ascii="Tahoma" w:eastAsia="Times New Roman" w:hAnsi="Tahoma" w:cs="Tahoma"/>
          <w:sz w:val="17"/>
          <w:szCs w:val="17"/>
          <w:lang w:eastAsia="ru-RU"/>
        </w:rPr>
      </w:pPr>
      <w:hyperlink r:id="rId9" w:history="1">
        <w:r w:rsidRPr="001B6DCA">
          <w:rPr>
            <w:rFonts w:ascii="Tahoma" w:eastAsia="Times New Roman" w:hAnsi="Tahoma" w:cs="Tahoma"/>
            <w:spacing w:val="15"/>
            <w:sz w:val="21"/>
            <w:szCs w:val="21"/>
            <w:u w:val="single"/>
            <w:lang w:eastAsia="ru-RU"/>
          </w:rPr>
          <w:t>Постановление Правительства Российской Федерации от 5 августа 2013 года № 662</w:t>
        </w:r>
      </w:hyperlink>
      <w:r w:rsidRPr="001B6DCA">
        <w:rPr>
          <w:rFonts w:ascii="Arial" w:eastAsia="Times New Roman" w:hAnsi="Arial" w:cs="Arial"/>
          <w:sz w:val="21"/>
          <w:szCs w:val="21"/>
          <w:lang w:eastAsia="ru-RU"/>
        </w:rPr>
        <w:t> "Об осуществлении мониторинга системы образования"</w:t>
      </w:r>
    </w:p>
    <w:p w:rsidR="001B6DCA" w:rsidRPr="001B6DCA" w:rsidRDefault="001B6DCA" w:rsidP="001B6DCA">
      <w:pPr>
        <w:numPr>
          <w:ilvl w:val="0"/>
          <w:numId w:val="1"/>
        </w:numPr>
        <w:shd w:val="clear" w:color="auto" w:fill="FFFFFF" w:themeFill="background1"/>
        <w:spacing w:before="48" w:after="48" w:line="312" w:lineRule="atLeast"/>
        <w:ind w:left="180"/>
        <w:rPr>
          <w:rFonts w:ascii="Tahoma" w:eastAsia="Times New Roman" w:hAnsi="Tahoma" w:cs="Tahoma"/>
          <w:sz w:val="17"/>
          <w:szCs w:val="17"/>
          <w:lang w:eastAsia="ru-RU"/>
        </w:rPr>
      </w:pPr>
      <w:hyperlink r:id="rId10" w:history="1">
        <w:r w:rsidRPr="001B6DCA">
          <w:rPr>
            <w:rFonts w:ascii="Tahoma" w:eastAsia="Times New Roman" w:hAnsi="Tahoma" w:cs="Tahoma"/>
            <w:spacing w:val="15"/>
            <w:sz w:val="21"/>
            <w:szCs w:val="21"/>
            <w:u w:val="single"/>
            <w:lang w:eastAsia="ru-RU"/>
          </w:rPr>
          <w:t xml:space="preserve">Принципы </w:t>
        </w:r>
        <w:proofErr w:type="spellStart"/>
        <w:r w:rsidRPr="001B6DCA">
          <w:rPr>
            <w:rFonts w:ascii="Tahoma" w:eastAsia="Times New Roman" w:hAnsi="Tahoma" w:cs="Tahoma"/>
            <w:spacing w:val="15"/>
            <w:sz w:val="21"/>
            <w:szCs w:val="21"/>
            <w:u w:val="single"/>
            <w:lang w:eastAsia="ru-RU"/>
          </w:rPr>
          <w:t>рейтингования</w:t>
        </w:r>
        <w:proofErr w:type="spellEnd"/>
        <w:r w:rsidRPr="001B6DCA">
          <w:rPr>
            <w:rFonts w:ascii="Tahoma" w:eastAsia="Times New Roman" w:hAnsi="Tahoma" w:cs="Tahoma"/>
            <w:spacing w:val="15"/>
            <w:sz w:val="21"/>
            <w:szCs w:val="21"/>
            <w:u w:val="single"/>
            <w:lang w:eastAsia="ru-RU"/>
          </w:rPr>
          <w:t xml:space="preserve"> в образовании Российской Федерации</w:t>
        </w:r>
      </w:hyperlink>
      <w:r w:rsidRPr="001B6DCA">
        <w:rPr>
          <w:rFonts w:ascii="Arial" w:eastAsia="Times New Roman" w:hAnsi="Arial" w:cs="Arial"/>
          <w:sz w:val="21"/>
          <w:szCs w:val="21"/>
          <w:lang w:eastAsia="ru-RU"/>
        </w:rPr>
        <w:t> (утверждены Общественной палатой Российской Федерации в марте 2014 года)</w:t>
      </w:r>
    </w:p>
    <w:p w:rsidR="001B6DCA" w:rsidRPr="001B6DCA" w:rsidRDefault="001B6DCA" w:rsidP="001B6DCA">
      <w:pPr>
        <w:shd w:val="clear" w:color="auto" w:fill="FFFFFF" w:themeFill="background1"/>
        <w:spacing w:before="180" w:after="180" w:line="312" w:lineRule="atLeast"/>
        <w:jc w:val="both"/>
        <w:rPr>
          <w:rFonts w:ascii="Century Gothic" w:eastAsia="Times New Roman" w:hAnsi="Century Gothic" w:cs="Times New Roman"/>
          <w:sz w:val="20"/>
          <w:szCs w:val="20"/>
          <w:lang w:eastAsia="ru-RU"/>
        </w:rPr>
      </w:pPr>
      <w:r w:rsidRPr="001B6DCA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Документы Министерства образования и науки Российской Федерации</w:t>
      </w:r>
    </w:p>
    <w:p w:rsidR="001B6DCA" w:rsidRPr="001B6DCA" w:rsidRDefault="001B6DCA" w:rsidP="001B6DCA">
      <w:pPr>
        <w:numPr>
          <w:ilvl w:val="0"/>
          <w:numId w:val="2"/>
        </w:numPr>
        <w:shd w:val="clear" w:color="auto" w:fill="FFFFFF" w:themeFill="background1"/>
        <w:spacing w:before="48" w:after="48" w:line="312" w:lineRule="atLeast"/>
        <w:ind w:left="180"/>
        <w:rPr>
          <w:rFonts w:ascii="Tahoma" w:eastAsia="Times New Roman" w:hAnsi="Tahoma" w:cs="Tahoma"/>
          <w:sz w:val="17"/>
          <w:szCs w:val="17"/>
          <w:lang w:eastAsia="ru-RU"/>
        </w:rPr>
      </w:pPr>
      <w:hyperlink r:id="rId11" w:history="1">
        <w:r w:rsidRPr="001B6DCA">
          <w:rPr>
            <w:rFonts w:ascii="Tahoma" w:eastAsia="Times New Roman" w:hAnsi="Tahoma" w:cs="Tahoma"/>
            <w:spacing w:val="15"/>
            <w:sz w:val="21"/>
            <w:szCs w:val="21"/>
            <w:u w:val="single"/>
            <w:lang w:eastAsia="ru-RU"/>
          </w:rPr>
          <w:t>Приказ Министерства образования и науки Российской Федерации от 5 декабря 2014 года  № 1547</w:t>
        </w:r>
      </w:hyperlink>
      <w:r w:rsidRPr="001B6DCA">
        <w:rPr>
          <w:rFonts w:ascii="Arial" w:eastAsia="Times New Roman" w:hAnsi="Arial" w:cs="Arial"/>
          <w:sz w:val="21"/>
          <w:szCs w:val="21"/>
          <w:lang w:eastAsia="ru-RU"/>
        </w:rPr>
        <w:t> "Об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деятельность"</w:t>
      </w:r>
    </w:p>
    <w:p w:rsidR="001B6DCA" w:rsidRPr="001B6DCA" w:rsidRDefault="001B6DCA" w:rsidP="001B6DCA">
      <w:pPr>
        <w:numPr>
          <w:ilvl w:val="0"/>
          <w:numId w:val="2"/>
        </w:numPr>
        <w:shd w:val="clear" w:color="auto" w:fill="FFFFFF" w:themeFill="background1"/>
        <w:spacing w:before="48" w:after="48" w:line="312" w:lineRule="atLeast"/>
        <w:ind w:left="180"/>
        <w:rPr>
          <w:rFonts w:ascii="Tahoma" w:eastAsia="Times New Roman" w:hAnsi="Tahoma" w:cs="Tahoma"/>
          <w:sz w:val="17"/>
          <w:szCs w:val="17"/>
          <w:lang w:eastAsia="ru-RU"/>
        </w:rPr>
      </w:pPr>
      <w:hyperlink r:id="rId12" w:history="1">
        <w:r w:rsidRPr="001B6DCA">
          <w:rPr>
            <w:rFonts w:ascii="Tahoma" w:eastAsia="Times New Roman" w:hAnsi="Tahoma" w:cs="Tahoma"/>
            <w:spacing w:val="15"/>
            <w:sz w:val="21"/>
            <w:szCs w:val="21"/>
            <w:u w:val="single"/>
            <w:lang w:eastAsia="ru-RU"/>
          </w:rPr>
          <w:t>Методические рекомендации по расчету показателей независимой оценки качества образовательной деятельности организаций, осуществляющих образовательную деятельность</w:t>
        </w:r>
      </w:hyperlink>
      <w:r w:rsidRPr="001B6DCA">
        <w:rPr>
          <w:rFonts w:ascii="Arial" w:eastAsia="Times New Roman" w:hAnsi="Arial" w:cs="Arial"/>
          <w:sz w:val="21"/>
          <w:szCs w:val="21"/>
          <w:lang w:eastAsia="ru-RU"/>
        </w:rPr>
        <w:t> (утверждены Министерством образования и науки Российской Федерации от 15 сентября 2016 года № АП-87/02вн).</w:t>
      </w:r>
    </w:p>
    <w:p w:rsidR="001B6DCA" w:rsidRPr="001B6DCA" w:rsidRDefault="001B6DCA" w:rsidP="001B6DCA">
      <w:pPr>
        <w:numPr>
          <w:ilvl w:val="0"/>
          <w:numId w:val="2"/>
        </w:numPr>
        <w:shd w:val="clear" w:color="auto" w:fill="FFFFFF" w:themeFill="background1"/>
        <w:spacing w:before="48" w:after="48" w:line="312" w:lineRule="atLeast"/>
        <w:ind w:left="180"/>
        <w:rPr>
          <w:rFonts w:ascii="Tahoma" w:eastAsia="Times New Roman" w:hAnsi="Tahoma" w:cs="Tahoma"/>
          <w:sz w:val="17"/>
          <w:szCs w:val="17"/>
          <w:lang w:eastAsia="ru-RU"/>
        </w:rPr>
      </w:pPr>
      <w:hyperlink r:id="rId13" w:history="1">
        <w:r w:rsidRPr="001B6DCA">
          <w:rPr>
            <w:rFonts w:ascii="Tahoma" w:eastAsia="Times New Roman" w:hAnsi="Tahoma" w:cs="Tahoma"/>
            <w:spacing w:val="15"/>
            <w:sz w:val="21"/>
            <w:szCs w:val="21"/>
            <w:u w:val="single"/>
            <w:lang w:eastAsia="ru-RU"/>
          </w:rPr>
          <w:t>Приказ Министерства образования и науки Российской Федерации от 10 декабря 2013 года № 1324</w:t>
        </w:r>
      </w:hyperlink>
      <w:r w:rsidRPr="001B6DCA">
        <w:rPr>
          <w:rFonts w:ascii="Arial" w:eastAsia="Times New Roman" w:hAnsi="Arial" w:cs="Arial"/>
          <w:sz w:val="21"/>
          <w:szCs w:val="21"/>
          <w:lang w:eastAsia="ru-RU"/>
        </w:rPr>
        <w:t xml:space="preserve"> "Об утверждении показателей деятельности образовательной организации, подлежащей </w:t>
      </w:r>
      <w:proofErr w:type="spellStart"/>
      <w:r w:rsidRPr="001B6DCA">
        <w:rPr>
          <w:rFonts w:ascii="Arial" w:eastAsia="Times New Roman" w:hAnsi="Arial" w:cs="Arial"/>
          <w:sz w:val="21"/>
          <w:szCs w:val="21"/>
          <w:lang w:eastAsia="ru-RU"/>
        </w:rPr>
        <w:t>самообследованию</w:t>
      </w:r>
      <w:proofErr w:type="spellEnd"/>
      <w:r w:rsidRPr="001B6DCA">
        <w:rPr>
          <w:rFonts w:ascii="Arial" w:eastAsia="Times New Roman" w:hAnsi="Arial" w:cs="Arial"/>
          <w:sz w:val="21"/>
          <w:szCs w:val="21"/>
          <w:lang w:eastAsia="ru-RU"/>
        </w:rPr>
        <w:t>"</w:t>
      </w:r>
    </w:p>
    <w:p w:rsidR="001B6DCA" w:rsidRPr="001B6DCA" w:rsidRDefault="001B6DCA" w:rsidP="001B6DCA">
      <w:pPr>
        <w:numPr>
          <w:ilvl w:val="0"/>
          <w:numId w:val="2"/>
        </w:numPr>
        <w:shd w:val="clear" w:color="auto" w:fill="FFFFFF" w:themeFill="background1"/>
        <w:spacing w:before="48" w:after="48" w:line="312" w:lineRule="atLeast"/>
        <w:ind w:left="180"/>
        <w:rPr>
          <w:rFonts w:ascii="Tahoma" w:eastAsia="Times New Roman" w:hAnsi="Tahoma" w:cs="Tahoma"/>
          <w:sz w:val="17"/>
          <w:szCs w:val="17"/>
          <w:lang w:eastAsia="ru-RU"/>
        </w:rPr>
      </w:pPr>
      <w:hyperlink r:id="rId14" w:history="1">
        <w:r w:rsidRPr="001B6DCA">
          <w:rPr>
            <w:rFonts w:ascii="Tahoma" w:eastAsia="Times New Roman" w:hAnsi="Tahoma" w:cs="Tahoma"/>
            <w:spacing w:val="15"/>
            <w:sz w:val="21"/>
            <w:szCs w:val="21"/>
            <w:u w:val="single"/>
            <w:lang w:eastAsia="ru-RU"/>
          </w:rPr>
          <w:t xml:space="preserve">Приказ Министерства образования и науки РФ от 14 июня 2013года №462 «Об утверждении порядка проведения </w:t>
        </w:r>
        <w:proofErr w:type="spellStart"/>
        <w:r w:rsidRPr="001B6DCA">
          <w:rPr>
            <w:rFonts w:ascii="Tahoma" w:eastAsia="Times New Roman" w:hAnsi="Tahoma" w:cs="Tahoma"/>
            <w:spacing w:val="15"/>
            <w:sz w:val="21"/>
            <w:szCs w:val="21"/>
            <w:u w:val="single"/>
            <w:lang w:eastAsia="ru-RU"/>
          </w:rPr>
          <w:t>самообследования</w:t>
        </w:r>
        <w:proofErr w:type="spellEnd"/>
        <w:r w:rsidRPr="001B6DCA">
          <w:rPr>
            <w:rFonts w:ascii="Tahoma" w:eastAsia="Times New Roman" w:hAnsi="Tahoma" w:cs="Tahoma"/>
            <w:spacing w:val="15"/>
            <w:sz w:val="21"/>
            <w:szCs w:val="21"/>
            <w:u w:val="single"/>
            <w:lang w:eastAsia="ru-RU"/>
          </w:rPr>
          <w:t xml:space="preserve"> образовательной организацией» с изменениями и дополнениями от 14 декабря 2017 года</w:t>
        </w:r>
      </w:hyperlink>
    </w:p>
    <w:p w:rsidR="001B6DCA" w:rsidRPr="001B6DCA" w:rsidRDefault="001B6DCA" w:rsidP="001B6DCA">
      <w:pPr>
        <w:numPr>
          <w:ilvl w:val="0"/>
          <w:numId w:val="2"/>
        </w:numPr>
        <w:shd w:val="clear" w:color="auto" w:fill="FFFFFF" w:themeFill="background1"/>
        <w:spacing w:before="48" w:after="48" w:line="312" w:lineRule="atLeast"/>
        <w:ind w:left="180"/>
        <w:rPr>
          <w:rFonts w:ascii="Tahoma" w:eastAsia="Times New Roman" w:hAnsi="Tahoma" w:cs="Tahoma"/>
          <w:sz w:val="17"/>
          <w:szCs w:val="17"/>
          <w:lang w:eastAsia="ru-RU"/>
        </w:rPr>
      </w:pPr>
      <w:hyperlink r:id="rId15" w:history="1">
        <w:r w:rsidRPr="001B6DCA">
          <w:rPr>
            <w:rFonts w:ascii="Tahoma" w:eastAsia="Times New Roman" w:hAnsi="Tahoma" w:cs="Tahoma"/>
            <w:spacing w:val="15"/>
            <w:sz w:val="21"/>
            <w:szCs w:val="21"/>
            <w:u w:val="single"/>
            <w:lang w:eastAsia="ru-RU"/>
          </w:rPr>
          <w:t>Общие рекомендации о подготовке публичных докладов региональных (муниципальных) органов управления образованием и образовательных учреждений</w:t>
        </w:r>
      </w:hyperlink>
      <w:r w:rsidRPr="001B6DCA">
        <w:rPr>
          <w:rFonts w:ascii="Arial" w:eastAsia="Times New Roman" w:hAnsi="Arial" w:cs="Arial"/>
          <w:sz w:val="21"/>
          <w:szCs w:val="21"/>
          <w:lang w:eastAsia="ru-RU"/>
        </w:rPr>
        <w:t> (письмо Министерства образования и науки Российской Федерации от 28 октября 2010 года № 13-312)</w:t>
      </w:r>
    </w:p>
    <w:p w:rsidR="001B6DCA" w:rsidRPr="001B6DCA" w:rsidRDefault="001B6DCA" w:rsidP="001B6DCA">
      <w:pPr>
        <w:shd w:val="clear" w:color="auto" w:fill="FFFFFF" w:themeFill="background1"/>
        <w:spacing w:before="180" w:after="180" w:line="312" w:lineRule="atLeast"/>
        <w:jc w:val="both"/>
        <w:rPr>
          <w:rFonts w:ascii="Century Gothic" w:eastAsia="Times New Roman" w:hAnsi="Century Gothic" w:cs="Times New Roman"/>
          <w:sz w:val="20"/>
          <w:szCs w:val="20"/>
          <w:lang w:eastAsia="ru-RU"/>
        </w:rPr>
      </w:pPr>
      <w:r w:rsidRPr="001B6DCA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Документы Нижегородской области</w:t>
      </w:r>
    </w:p>
    <w:p w:rsidR="001B6DCA" w:rsidRPr="001B6DCA" w:rsidRDefault="001B6DCA" w:rsidP="001B6DCA">
      <w:pPr>
        <w:numPr>
          <w:ilvl w:val="0"/>
          <w:numId w:val="3"/>
        </w:numPr>
        <w:shd w:val="clear" w:color="auto" w:fill="FFFFFF" w:themeFill="background1"/>
        <w:spacing w:before="48" w:after="48" w:line="312" w:lineRule="atLeast"/>
        <w:ind w:left="180"/>
        <w:rPr>
          <w:rFonts w:ascii="Tahoma" w:eastAsia="Times New Roman" w:hAnsi="Tahoma" w:cs="Tahoma"/>
          <w:sz w:val="17"/>
          <w:szCs w:val="17"/>
          <w:lang w:eastAsia="ru-RU"/>
        </w:rPr>
      </w:pPr>
      <w:hyperlink r:id="rId16" w:history="1">
        <w:r w:rsidRPr="001B6DCA">
          <w:rPr>
            <w:rFonts w:ascii="Tahoma" w:eastAsia="Times New Roman" w:hAnsi="Tahoma" w:cs="Tahoma"/>
            <w:spacing w:val="15"/>
            <w:sz w:val="21"/>
            <w:szCs w:val="21"/>
            <w:u w:val="single"/>
            <w:lang w:eastAsia="ru-RU"/>
          </w:rPr>
          <w:t>Распоряжение Правительства Нижегородской области от 10 сентября 2013 года № 1844-р</w:t>
        </w:r>
      </w:hyperlink>
      <w:r w:rsidRPr="001B6DCA">
        <w:rPr>
          <w:rFonts w:ascii="Arial" w:eastAsia="Times New Roman" w:hAnsi="Arial" w:cs="Arial"/>
          <w:sz w:val="21"/>
          <w:szCs w:val="21"/>
          <w:lang w:eastAsia="ru-RU"/>
        </w:rPr>
        <w:t> "О формировании в Нижегородской области независимой системы оценки качества работы организаций, оказывающих социальные услуги"</w:t>
      </w:r>
    </w:p>
    <w:p w:rsidR="001B6DCA" w:rsidRPr="001B6DCA" w:rsidRDefault="001B6DCA" w:rsidP="001B6DCA">
      <w:pPr>
        <w:shd w:val="clear" w:color="auto" w:fill="FFFFFF" w:themeFill="background1"/>
        <w:spacing w:before="180" w:after="180" w:line="312" w:lineRule="atLeast"/>
        <w:jc w:val="both"/>
        <w:rPr>
          <w:rFonts w:ascii="Century Gothic" w:eastAsia="Times New Roman" w:hAnsi="Century Gothic" w:cs="Times New Roman"/>
          <w:sz w:val="20"/>
          <w:szCs w:val="20"/>
          <w:lang w:eastAsia="ru-RU"/>
        </w:rPr>
      </w:pPr>
      <w:r w:rsidRPr="001B6DCA">
        <w:rPr>
          <w:rFonts w:ascii="Arial" w:eastAsia="Times New Roman" w:hAnsi="Arial" w:cs="Arial"/>
          <w:b/>
          <w:bCs/>
          <w:sz w:val="21"/>
          <w:szCs w:val="21"/>
          <w:lang w:eastAsia="ru-RU"/>
        </w:rPr>
        <w:lastRenderedPageBreak/>
        <w:t xml:space="preserve">Документы </w:t>
      </w:r>
      <w:proofErr w:type="spellStart"/>
      <w:r w:rsidRPr="001B6DCA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Пильнинского</w:t>
      </w:r>
      <w:proofErr w:type="spellEnd"/>
      <w:r w:rsidRPr="001B6DCA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 муниципального района</w:t>
      </w:r>
    </w:p>
    <w:p w:rsidR="001B6DCA" w:rsidRPr="001B6DCA" w:rsidRDefault="001B6DCA" w:rsidP="001B6DCA">
      <w:pPr>
        <w:numPr>
          <w:ilvl w:val="0"/>
          <w:numId w:val="4"/>
        </w:numPr>
        <w:shd w:val="clear" w:color="auto" w:fill="FFFFFF" w:themeFill="background1"/>
        <w:spacing w:before="48" w:after="48" w:line="312" w:lineRule="atLeast"/>
        <w:ind w:left="180"/>
        <w:rPr>
          <w:rFonts w:ascii="Tahoma" w:eastAsia="Times New Roman" w:hAnsi="Tahoma" w:cs="Tahoma"/>
          <w:sz w:val="17"/>
          <w:szCs w:val="17"/>
          <w:lang w:eastAsia="ru-RU"/>
        </w:rPr>
      </w:pPr>
      <w:hyperlink r:id="rId17" w:history="1">
        <w:r w:rsidRPr="001B6DCA">
          <w:rPr>
            <w:rFonts w:ascii="Tahoma" w:eastAsia="Times New Roman" w:hAnsi="Tahoma" w:cs="Tahoma"/>
            <w:spacing w:val="15"/>
            <w:sz w:val="21"/>
            <w:szCs w:val="21"/>
            <w:u w:val="single"/>
            <w:lang w:eastAsia="ru-RU"/>
          </w:rPr>
          <w:t xml:space="preserve">Постановление Земского собрания </w:t>
        </w:r>
        <w:proofErr w:type="spellStart"/>
        <w:r w:rsidRPr="001B6DCA">
          <w:rPr>
            <w:rFonts w:ascii="Tahoma" w:eastAsia="Times New Roman" w:hAnsi="Tahoma" w:cs="Tahoma"/>
            <w:spacing w:val="15"/>
            <w:sz w:val="21"/>
            <w:szCs w:val="21"/>
            <w:u w:val="single"/>
            <w:lang w:eastAsia="ru-RU"/>
          </w:rPr>
          <w:t>Пильнинского</w:t>
        </w:r>
        <w:proofErr w:type="spellEnd"/>
        <w:r w:rsidRPr="001B6DCA">
          <w:rPr>
            <w:rFonts w:ascii="Tahoma" w:eastAsia="Times New Roman" w:hAnsi="Tahoma" w:cs="Tahoma"/>
            <w:spacing w:val="15"/>
            <w:sz w:val="21"/>
            <w:szCs w:val="21"/>
            <w:u w:val="single"/>
            <w:lang w:eastAsia="ru-RU"/>
          </w:rPr>
          <w:t xml:space="preserve"> муниципального района Ниж</w:t>
        </w:r>
        <w:r w:rsidRPr="001B6DCA">
          <w:rPr>
            <w:rFonts w:ascii="Tahoma" w:eastAsia="Times New Roman" w:hAnsi="Tahoma" w:cs="Tahoma"/>
            <w:spacing w:val="15"/>
            <w:sz w:val="21"/>
            <w:szCs w:val="21"/>
            <w:u w:val="single"/>
            <w:lang w:eastAsia="ru-RU"/>
          </w:rPr>
          <w:t>е</w:t>
        </w:r>
        <w:r w:rsidRPr="001B6DCA">
          <w:rPr>
            <w:rFonts w:ascii="Tahoma" w:eastAsia="Times New Roman" w:hAnsi="Tahoma" w:cs="Tahoma"/>
            <w:spacing w:val="15"/>
            <w:sz w:val="21"/>
            <w:szCs w:val="21"/>
            <w:u w:val="single"/>
            <w:lang w:eastAsia="ru-RU"/>
          </w:rPr>
          <w:t xml:space="preserve">городской области от 21.06.2016г №40 «Об утверждении Положения  об  Управлении образования,  молодежной политики и спорта администрации </w:t>
        </w:r>
        <w:proofErr w:type="spellStart"/>
        <w:r w:rsidRPr="001B6DCA">
          <w:rPr>
            <w:rFonts w:ascii="Tahoma" w:eastAsia="Times New Roman" w:hAnsi="Tahoma" w:cs="Tahoma"/>
            <w:spacing w:val="15"/>
            <w:sz w:val="21"/>
            <w:szCs w:val="21"/>
            <w:u w:val="single"/>
            <w:lang w:eastAsia="ru-RU"/>
          </w:rPr>
          <w:t>Пильнинского</w:t>
        </w:r>
        <w:proofErr w:type="spellEnd"/>
        <w:r w:rsidRPr="001B6DCA">
          <w:rPr>
            <w:rFonts w:ascii="Tahoma" w:eastAsia="Times New Roman" w:hAnsi="Tahoma" w:cs="Tahoma"/>
            <w:spacing w:val="15"/>
            <w:sz w:val="21"/>
            <w:szCs w:val="21"/>
            <w:u w:val="single"/>
            <w:lang w:eastAsia="ru-RU"/>
          </w:rPr>
          <w:t>  муниципального района Нижегородской области»</w:t>
        </w:r>
      </w:hyperlink>
    </w:p>
    <w:p w:rsidR="001B6DCA" w:rsidRPr="001B6DCA" w:rsidRDefault="001B6DCA" w:rsidP="001B6DCA">
      <w:pPr>
        <w:numPr>
          <w:ilvl w:val="0"/>
          <w:numId w:val="4"/>
        </w:numPr>
        <w:shd w:val="clear" w:color="auto" w:fill="FFFFFF" w:themeFill="background1"/>
        <w:spacing w:before="48" w:after="48" w:line="312" w:lineRule="atLeast"/>
        <w:ind w:left="180"/>
        <w:rPr>
          <w:rFonts w:ascii="Tahoma" w:eastAsia="Times New Roman" w:hAnsi="Tahoma" w:cs="Tahoma"/>
          <w:sz w:val="17"/>
          <w:szCs w:val="17"/>
          <w:lang w:eastAsia="ru-RU"/>
        </w:rPr>
      </w:pPr>
      <w:hyperlink r:id="rId18" w:history="1">
        <w:r w:rsidRPr="001B6DCA">
          <w:rPr>
            <w:rFonts w:ascii="Tahoma" w:eastAsia="Times New Roman" w:hAnsi="Tahoma" w:cs="Tahoma"/>
            <w:spacing w:val="15"/>
            <w:sz w:val="21"/>
            <w:szCs w:val="21"/>
            <w:u w:val="single"/>
            <w:lang w:eastAsia="ru-RU"/>
          </w:rPr>
          <w:t xml:space="preserve">Решение Земского собрания </w:t>
        </w:r>
        <w:proofErr w:type="spellStart"/>
        <w:r w:rsidRPr="001B6DCA">
          <w:rPr>
            <w:rFonts w:ascii="Tahoma" w:eastAsia="Times New Roman" w:hAnsi="Tahoma" w:cs="Tahoma"/>
            <w:spacing w:val="15"/>
            <w:sz w:val="21"/>
            <w:szCs w:val="21"/>
            <w:u w:val="single"/>
            <w:lang w:eastAsia="ru-RU"/>
          </w:rPr>
          <w:t>Пильнинского</w:t>
        </w:r>
        <w:proofErr w:type="spellEnd"/>
        <w:r w:rsidRPr="001B6DCA">
          <w:rPr>
            <w:rFonts w:ascii="Tahoma" w:eastAsia="Times New Roman" w:hAnsi="Tahoma" w:cs="Tahoma"/>
            <w:spacing w:val="15"/>
            <w:sz w:val="21"/>
            <w:szCs w:val="21"/>
            <w:u w:val="single"/>
            <w:lang w:eastAsia="ru-RU"/>
          </w:rPr>
          <w:t xml:space="preserve"> муниципального района от 25.12.2015г №65 «Об Общественном совете </w:t>
        </w:r>
        <w:proofErr w:type="spellStart"/>
        <w:r w:rsidRPr="001B6DCA">
          <w:rPr>
            <w:rFonts w:ascii="Tahoma" w:eastAsia="Times New Roman" w:hAnsi="Tahoma" w:cs="Tahoma"/>
            <w:spacing w:val="15"/>
            <w:sz w:val="21"/>
            <w:szCs w:val="21"/>
            <w:u w:val="single"/>
            <w:lang w:eastAsia="ru-RU"/>
          </w:rPr>
          <w:t>Пильнинского</w:t>
        </w:r>
        <w:proofErr w:type="spellEnd"/>
        <w:r w:rsidRPr="001B6DCA">
          <w:rPr>
            <w:rFonts w:ascii="Tahoma" w:eastAsia="Times New Roman" w:hAnsi="Tahoma" w:cs="Tahoma"/>
            <w:spacing w:val="15"/>
            <w:sz w:val="21"/>
            <w:szCs w:val="21"/>
            <w:u w:val="single"/>
            <w:lang w:eastAsia="ru-RU"/>
          </w:rPr>
          <w:t xml:space="preserve"> района Нижегородской области»</w:t>
        </w:r>
      </w:hyperlink>
    </w:p>
    <w:p w:rsidR="001B6DCA" w:rsidRPr="001B6DCA" w:rsidRDefault="001B6DCA" w:rsidP="001B6DCA">
      <w:pPr>
        <w:numPr>
          <w:ilvl w:val="0"/>
          <w:numId w:val="4"/>
        </w:numPr>
        <w:shd w:val="clear" w:color="auto" w:fill="FFFFFF" w:themeFill="background1"/>
        <w:spacing w:before="48" w:after="48" w:line="312" w:lineRule="atLeast"/>
        <w:ind w:left="180"/>
        <w:rPr>
          <w:rFonts w:ascii="Tahoma" w:eastAsia="Times New Roman" w:hAnsi="Tahoma" w:cs="Tahoma"/>
          <w:sz w:val="17"/>
          <w:szCs w:val="17"/>
          <w:lang w:eastAsia="ru-RU"/>
        </w:rPr>
      </w:pPr>
      <w:hyperlink r:id="rId19" w:history="1">
        <w:r w:rsidRPr="001B6DCA">
          <w:rPr>
            <w:rFonts w:ascii="Tahoma" w:eastAsia="Times New Roman" w:hAnsi="Tahoma" w:cs="Tahoma"/>
            <w:spacing w:val="15"/>
            <w:sz w:val="21"/>
            <w:szCs w:val="21"/>
            <w:u w:val="single"/>
            <w:lang w:eastAsia="ru-RU"/>
          </w:rPr>
          <w:t xml:space="preserve">Решение Земского собрания </w:t>
        </w:r>
        <w:proofErr w:type="spellStart"/>
        <w:r w:rsidRPr="001B6DCA">
          <w:rPr>
            <w:rFonts w:ascii="Tahoma" w:eastAsia="Times New Roman" w:hAnsi="Tahoma" w:cs="Tahoma"/>
            <w:spacing w:val="15"/>
            <w:sz w:val="21"/>
            <w:szCs w:val="21"/>
            <w:u w:val="single"/>
            <w:lang w:eastAsia="ru-RU"/>
          </w:rPr>
          <w:t>Пильнинского</w:t>
        </w:r>
        <w:proofErr w:type="spellEnd"/>
        <w:r w:rsidRPr="001B6DCA">
          <w:rPr>
            <w:rFonts w:ascii="Tahoma" w:eastAsia="Times New Roman" w:hAnsi="Tahoma" w:cs="Tahoma"/>
            <w:spacing w:val="15"/>
            <w:sz w:val="21"/>
            <w:szCs w:val="21"/>
            <w:u w:val="single"/>
            <w:lang w:eastAsia="ru-RU"/>
          </w:rPr>
          <w:t xml:space="preserve"> муниципального района от 06.04.2018г №13 «О внесении изменений в Положение об Общественном совете </w:t>
        </w:r>
        <w:proofErr w:type="spellStart"/>
        <w:r w:rsidRPr="001B6DCA">
          <w:rPr>
            <w:rFonts w:ascii="Tahoma" w:eastAsia="Times New Roman" w:hAnsi="Tahoma" w:cs="Tahoma"/>
            <w:spacing w:val="15"/>
            <w:sz w:val="21"/>
            <w:szCs w:val="21"/>
            <w:u w:val="single"/>
            <w:lang w:eastAsia="ru-RU"/>
          </w:rPr>
          <w:t>Пильнинского</w:t>
        </w:r>
        <w:proofErr w:type="spellEnd"/>
        <w:r w:rsidRPr="001B6DCA">
          <w:rPr>
            <w:rFonts w:ascii="Tahoma" w:eastAsia="Times New Roman" w:hAnsi="Tahoma" w:cs="Tahoma"/>
            <w:spacing w:val="15"/>
            <w:sz w:val="21"/>
            <w:szCs w:val="21"/>
            <w:u w:val="single"/>
            <w:lang w:eastAsia="ru-RU"/>
          </w:rPr>
          <w:t xml:space="preserve"> района Нижегородской области».</w:t>
        </w:r>
      </w:hyperlink>
    </w:p>
    <w:p w:rsidR="001B6DCA" w:rsidRPr="001B6DCA" w:rsidRDefault="001B6DCA" w:rsidP="001B6DCA">
      <w:pPr>
        <w:numPr>
          <w:ilvl w:val="0"/>
          <w:numId w:val="4"/>
        </w:numPr>
        <w:shd w:val="clear" w:color="auto" w:fill="FFFFFF" w:themeFill="background1"/>
        <w:spacing w:before="48" w:after="48" w:line="312" w:lineRule="atLeast"/>
        <w:ind w:left="180"/>
        <w:rPr>
          <w:rFonts w:ascii="Tahoma" w:eastAsia="Times New Roman" w:hAnsi="Tahoma" w:cs="Tahoma"/>
          <w:sz w:val="17"/>
          <w:szCs w:val="17"/>
          <w:lang w:eastAsia="ru-RU"/>
        </w:rPr>
      </w:pPr>
      <w:r w:rsidRPr="001B6DCA">
        <w:rPr>
          <w:rFonts w:ascii="Arial" w:eastAsia="Times New Roman" w:hAnsi="Arial" w:cs="Arial"/>
          <w:sz w:val="21"/>
          <w:szCs w:val="21"/>
          <w:lang w:eastAsia="ru-RU"/>
        </w:rPr>
        <w:t xml:space="preserve">Приказ управления образования, молодежной политики и спорта администрации </w:t>
      </w:r>
      <w:proofErr w:type="spellStart"/>
      <w:r w:rsidRPr="001B6DCA">
        <w:rPr>
          <w:rFonts w:ascii="Arial" w:eastAsia="Times New Roman" w:hAnsi="Arial" w:cs="Arial"/>
          <w:sz w:val="21"/>
          <w:szCs w:val="21"/>
          <w:lang w:eastAsia="ru-RU"/>
        </w:rPr>
        <w:t>Пильнинского</w:t>
      </w:r>
      <w:proofErr w:type="spellEnd"/>
      <w:r w:rsidRPr="001B6DCA">
        <w:rPr>
          <w:rFonts w:ascii="Arial" w:eastAsia="Times New Roman" w:hAnsi="Arial" w:cs="Arial"/>
          <w:sz w:val="21"/>
          <w:szCs w:val="21"/>
          <w:lang w:eastAsia="ru-RU"/>
        </w:rPr>
        <w:t xml:space="preserve"> муниципального района Нижегородской области от 23.06.2016г. №148 </w:t>
      </w:r>
      <w:proofErr w:type="spellStart"/>
      <w:r w:rsidRPr="001B6DCA">
        <w:rPr>
          <w:rFonts w:ascii="Arial" w:eastAsia="Times New Roman" w:hAnsi="Arial" w:cs="Arial"/>
          <w:sz w:val="21"/>
          <w:szCs w:val="21"/>
          <w:lang w:eastAsia="ru-RU"/>
        </w:rPr>
        <w:t>о.д</w:t>
      </w:r>
      <w:proofErr w:type="spellEnd"/>
      <w:r w:rsidRPr="001B6DCA">
        <w:rPr>
          <w:rFonts w:ascii="Arial" w:eastAsia="Times New Roman" w:hAnsi="Arial" w:cs="Arial"/>
          <w:sz w:val="21"/>
          <w:szCs w:val="21"/>
          <w:lang w:eastAsia="ru-RU"/>
        </w:rPr>
        <w:t xml:space="preserve">. «Об утверждении Общественного совета по оценке качества работы муниципальных образовательных организаций </w:t>
      </w:r>
      <w:proofErr w:type="spellStart"/>
      <w:r w:rsidRPr="001B6DCA">
        <w:rPr>
          <w:rFonts w:ascii="Arial" w:eastAsia="Times New Roman" w:hAnsi="Arial" w:cs="Arial"/>
          <w:sz w:val="21"/>
          <w:szCs w:val="21"/>
          <w:lang w:eastAsia="ru-RU"/>
        </w:rPr>
        <w:t>Пильнинского</w:t>
      </w:r>
      <w:proofErr w:type="spellEnd"/>
      <w:r w:rsidRPr="001B6DCA">
        <w:rPr>
          <w:rFonts w:ascii="Arial" w:eastAsia="Times New Roman" w:hAnsi="Arial" w:cs="Arial"/>
          <w:sz w:val="21"/>
          <w:szCs w:val="21"/>
          <w:lang w:eastAsia="ru-RU"/>
        </w:rPr>
        <w:t xml:space="preserve"> муниципального района».</w:t>
      </w:r>
    </w:p>
    <w:p w:rsidR="00C10540" w:rsidRPr="001B6DCA" w:rsidRDefault="00C10540" w:rsidP="001B6DCA">
      <w:pPr>
        <w:shd w:val="clear" w:color="auto" w:fill="FFFFFF" w:themeFill="background1"/>
      </w:pPr>
    </w:p>
    <w:sectPr w:rsidR="00C10540" w:rsidRPr="001B6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6F03"/>
    <w:multiLevelType w:val="multilevel"/>
    <w:tmpl w:val="0F2A0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9033D5"/>
    <w:multiLevelType w:val="multilevel"/>
    <w:tmpl w:val="83B2A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6A1521"/>
    <w:multiLevelType w:val="multilevel"/>
    <w:tmpl w:val="9DBA8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BA4AA4"/>
    <w:multiLevelType w:val="multilevel"/>
    <w:tmpl w:val="603C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487"/>
    <w:rsid w:val="0000330D"/>
    <w:rsid w:val="00006BA5"/>
    <w:rsid w:val="00007EF0"/>
    <w:rsid w:val="00013B83"/>
    <w:rsid w:val="000150E9"/>
    <w:rsid w:val="000173A7"/>
    <w:rsid w:val="000205B9"/>
    <w:rsid w:val="000215FD"/>
    <w:rsid w:val="000219B4"/>
    <w:rsid w:val="000240F5"/>
    <w:rsid w:val="000310BD"/>
    <w:rsid w:val="00032E20"/>
    <w:rsid w:val="000332A9"/>
    <w:rsid w:val="00035FA2"/>
    <w:rsid w:val="00041BCB"/>
    <w:rsid w:val="00052691"/>
    <w:rsid w:val="00056141"/>
    <w:rsid w:val="00056CC8"/>
    <w:rsid w:val="00056DC6"/>
    <w:rsid w:val="000602D0"/>
    <w:rsid w:val="00062BB6"/>
    <w:rsid w:val="00062EB2"/>
    <w:rsid w:val="0006415E"/>
    <w:rsid w:val="000649D4"/>
    <w:rsid w:val="00064C26"/>
    <w:rsid w:val="00066BC5"/>
    <w:rsid w:val="0006772B"/>
    <w:rsid w:val="00081163"/>
    <w:rsid w:val="00081391"/>
    <w:rsid w:val="00083B53"/>
    <w:rsid w:val="00090FD3"/>
    <w:rsid w:val="000A658E"/>
    <w:rsid w:val="000B0E17"/>
    <w:rsid w:val="000B16F5"/>
    <w:rsid w:val="000B4782"/>
    <w:rsid w:val="000B515E"/>
    <w:rsid w:val="000C0BA7"/>
    <w:rsid w:val="000C5CED"/>
    <w:rsid w:val="000D54F8"/>
    <w:rsid w:val="000D6FDF"/>
    <w:rsid w:val="000E3C9D"/>
    <w:rsid w:val="000E4095"/>
    <w:rsid w:val="000E472B"/>
    <w:rsid w:val="000E578E"/>
    <w:rsid w:val="00113098"/>
    <w:rsid w:val="00121E44"/>
    <w:rsid w:val="00124CB7"/>
    <w:rsid w:val="00126067"/>
    <w:rsid w:val="00126698"/>
    <w:rsid w:val="00127311"/>
    <w:rsid w:val="0013419D"/>
    <w:rsid w:val="001341D1"/>
    <w:rsid w:val="001353C8"/>
    <w:rsid w:val="00137065"/>
    <w:rsid w:val="00142D74"/>
    <w:rsid w:val="001433AA"/>
    <w:rsid w:val="00144FC4"/>
    <w:rsid w:val="00147EF0"/>
    <w:rsid w:val="00151373"/>
    <w:rsid w:val="00152713"/>
    <w:rsid w:val="00153ED5"/>
    <w:rsid w:val="0015671C"/>
    <w:rsid w:val="001573B5"/>
    <w:rsid w:val="00160DE2"/>
    <w:rsid w:val="00162DE6"/>
    <w:rsid w:val="001639FE"/>
    <w:rsid w:val="0016474B"/>
    <w:rsid w:val="001649F1"/>
    <w:rsid w:val="00172ECD"/>
    <w:rsid w:val="00174A64"/>
    <w:rsid w:val="00175635"/>
    <w:rsid w:val="001852BD"/>
    <w:rsid w:val="00186CC3"/>
    <w:rsid w:val="00187404"/>
    <w:rsid w:val="00190B2D"/>
    <w:rsid w:val="001937AD"/>
    <w:rsid w:val="001A3667"/>
    <w:rsid w:val="001B3ABE"/>
    <w:rsid w:val="001B6707"/>
    <w:rsid w:val="001B69A3"/>
    <w:rsid w:val="001B6DCA"/>
    <w:rsid w:val="001B7044"/>
    <w:rsid w:val="001C1B07"/>
    <w:rsid w:val="001C58B7"/>
    <w:rsid w:val="001C6F7D"/>
    <w:rsid w:val="001D2BB9"/>
    <w:rsid w:val="001D3943"/>
    <w:rsid w:val="001D3F7E"/>
    <w:rsid w:val="001D5A22"/>
    <w:rsid w:val="001E4832"/>
    <w:rsid w:val="001E5FBD"/>
    <w:rsid w:val="001E696A"/>
    <w:rsid w:val="001F2869"/>
    <w:rsid w:val="001F3645"/>
    <w:rsid w:val="001F79E3"/>
    <w:rsid w:val="00204FCD"/>
    <w:rsid w:val="00205F55"/>
    <w:rsid w:val="002105E8"/>
    <w:rsid w:val="00211160"/>
    <w:rsid w:val="00213B02"/>
    <w:rsid w:val="00217E36"/>
    <w:rsid w:val="00223074"/>
    <w:rsid w:val="0022446B"/>
    <w:rsid w:val="002257F3"/>
    <w:rsid w:val="00225F8A"/>
    <w:rsid w:val="00230135"/>
    <w:rsid w:val="00231F10"/>
    <w:rsid w:val="00234BE3"/>
    <w:rsid w:val="002365DA"/>
    <w:rsid w:val="00237C55"/>
    <w:rsid w:val="00241BA1"/>
    <w:rsid w:val="00242224"/>
    <w:rsid w:val="0024240B"/>
    <w:rsid w:val="0024337C"/>
    <w:rsid w:val="00244DF2"/>
    <w:rsid w:val="00250A78"/>
    <w:rsid w:val="002625F9"/>
    <w:rsid w:val="00262CAF"/>
    <w:rsid w:val="00267FE1"/>
    <w:rsid w:val="0027472D"/>
    <w:rsid w:val="0027739D"/>
    <w:rsid w:val="0028291C"/>
    <w:rsid w:val="0028476D"/>
    <w:rsid w:val="002850BA"/>
    <w:rsid w:val="00290658"/>
    <w:rsid w:val="00291D16"/>
    <w:rsid w:val="00294A65"/>
    <w:rsid w:val="002A1ED0"/>
    <w:rsid w:val="002A3089"/>
    <w:rsid w:val="002B1699"/>
    <w:rsid w:val="002B1DEC"/>
    <w:rsid w:val="002B2292"/>
    <w:rsid w:val="002C5403"/>
    <w:rsid w:val="002C5C4E"/>
    <w:rsid w:val="002C63D4"/>
    <w:rsid w:val="002C6E21"/>
    <w:rsid w:val="002D0152"/>
    <w:rsid w:val="002D07FB"/>
    <w:rsid w:val="002D345C"/>
    <w:rsid w:val="002D3DBF"/>
    <w:rsid w:val="002D4A7F"/>
    <w:rsid w:val="002D6350"/>
    <w:rsid w:val="002D6378"/>
    <w:rsid w:val="002D7EC6"/>
    <w:rsid w:val="002E4B9F"/>
    <w:rsid w:val="002F3EC9"/>
    <w:rsid w:val="002F4A7A"/>
    <w:rsid w:val="002F73C0"/>
    <w:rsid w:val="002F7E0C"/>
    <w:rsid w:val="0030455F"/>
    <w:rsid w:val="00307AB8"/>
    <w:rsid w:val="0031112B"/>
    <w:rsid w:val="00312945"/>
    <w:rsid w:val="003151F4"/>
    <w:rsid w:val="00315240"/>
    <w:rsid w:val="003161BF"/>
    <w:rsid w:val="00321A22"/>
    <w:rsid w:val="00321F48"/>
    <w:rsid w:val="003228B6"/>
    <w:rsid w:val="00326350"/>
    <w:rsid w:val="00327A1D"/>
    <w:rsid w:val="0033108E"/>
    <w:rsid w:val="003310BE"/>
    <w:rsid w:val="00331890"/>
    <w:rsid w:val="00333A25"/>
    <w:rsid w:val="00335747"/>
    <w:rsid w:val="00335C62"/>
    <w:rsid w:val="0033770B"/>
    <w:rsid w:val="00343226"/>
    <w:rsid w:val="00345327"/>
    <w:rsid w:val="003453A9"/>
    <w:rsid w:val="003456AD"/>
    <w:rsid w:val="00351D86"/>
    <w:rsid w:val="00352E6F"/>
    <w:rsid w:val="00355857"/>
    <w:rsid w:val="00356EBC"/>
    <w:rsid w:val="0035755E"/>
    <w:rsid w:val="00360E3C"/>
    <w:rsid w:val="00361149"/>
    <w:rsid w:val="00372B57"/>
    <w:rsid w:val="00373D11"/>
    <w:rsid w:val="00376211"/>
    <w:rsid w:val="00377EED"/>
    <w:rsid w:val="00380A6B"/>
    <w:rsid w:val="00381487"/>
    <w:rsid w:val="00382434"/>
    <w:rsid w:val="00390569"/>
    <w:rsid w:val="00394A6C"/>
    <w:rsid w:val="003A4C88"/>
    <w:rsid w:val="003A631C"/>
    <w:rsid w:val="003A7049"/>
    <w:rsid w:val="003A7DEF"/>
    <w:rsid w:val="003B0C49"/>
    <w:rsid w:val="003B1CD1"/>
    <w:rsid w:val="003B2EDF"/>
    <w:rsid w:val="003B3F8E"/>
    <w:rsid w:val="003B4B13"/>
    <w:rsid w:val="003B7117"/>
    <w:rsid w:val="003C0748"/>
    <w:rsid w:val="003C5753"/>
    <w:rsid w:val="003D050C"/>
    <w:rsid w:val="003D10AB"/>
    <w:rsid w:val="003D408B"/>
    <w:rsid w:val="003D54E5"/>
    <w:rsid w:val="003D729B"/>
    <w:rsid w:val="003E0254"/>
    <w:rsid w:val="003E7D0D"/>
    <w:rsid w:val="003E7D94"/>
    <w:rsid w:val="003E7F60"/>
    <w:rsid w:val="003F5269"/>
    <w:rsid w:val="003F6CA0"/>
    <w:rsid w:val="00400249"/>
    <w:rsid w:val="00406505"/>
    <w:rsid w:val="00407E81"/>
    <w:rsid w:val="00411AB6"/>
    <w:rsid w:val="00412196"/>
    <w:rsid w:val="004165B9"/>
    <w:rsid w:val="004167C8"/>
    <w:rsid w:val="00421C29"/>
    <w:rsid w:val="004233EF"/>
    <w:rsid w:val="00424295"/>
    <w:rsid w:val="00424972"/>
    <w:rsid w:val="0042764C"/>
    <w:rsid w:val="00430390"/>
    <w:rsid w:val="00431AC8"/>
    <w:rsid w:val="004359AE"/>
    <w:rsid w:val="00442990"/>
    <w:rsid w:val="00442AEB"/>
    <w:rsid w:val="004539A4"/>
    <w:rsid w:val="00455223"/>
    <w:rsid w:val="004556F1"/>
    <w:rsid w:val="00455B3C"/>
    <w:rsid w:val="004620E9"/>
    <w:rsid w:val="004633B9"/>
    <w:rsid w:val="0046750A"/>
    <w:rsid w:val="004741BB"/>
    <w:rsid w:val="00477F55"/>
    <w:rsid w:val="004821A9"/>
    <w:rsid w:val="004932D3"/>
    <w:rsid w:val="004962BE"/>
    <w:rsid w:val="004A4335"/>
    <w:rsid w:val="004A447E"/>
    <w:rsid w:val="004A5C8B"/>
    <w:rsid w:val="004A700E"/>
    <w:rsid w:val="004B2CA4"/>
    <w:rsid w:val="004B426E"/>
    <w:rsid w:val="004C1879"/>
    <w:rsid w:val="004C2470"/>
    <w:rsid w:val="004C7AAA"/>
    <w:rsid w:val="004D2548"/>
    <w:rsid w:val="004D2997"/>
    <w:rsid w:val="004D2D15"/>
    <w:rsid w:val="004D5B4C"/>
    <w:rsid w:val="004D5C30"/>
    <w:rsid w:val="004D626F"/>
    <w:rsid w:val="004E1628"/>
    <w:rsid w:val="004E650F"/>
    <w:rsid w:val="004F1A66"/>
    <w:rsid w:val="004F314C"/>
    <w:rsid w:val="004F5240"/>
    <w:rsid w:val="005036D5"/>
    <w:rsid w:val="00505665"/>
    <w:rsid w:val="005061E1"/>
    <w:rsid w:val="00507096"/>
    <w:rsid w:val="00510FDA"/>
    <w:rsid w:val="0052024A"/>
    <w:rsid w:val="00530C01"/>
    <w:rsid w:val="00532B27"/>
    <w:rsid w:val="00534749"/>
    <w:rsid w:val="00535547"/>
    <w:rsid w:val="00536FAB"/>
    <w:rsid w:val="00537585"/>
    <w:rsid w:val="00540B41"/>
    <w:rsid w:val="00543C25"/>
    <w:rsid w:val="005500E2"/>
    <w:rsid w:val="00551182"/>
    <w:rsid w:val="0055136D"/>
    <w:rsid w:val="0055248E"/>
    <w:rsid w:val="00553F4D"/>
    <w:rsid w:val="00556AE3"/>
    <w:rsid w:val="00561F29"/>
    <w:rsid w:val="005640EB"/>
    <w:rsid w:val="00564790"/>
    <w:rsid w:val="005654BB"/>
    <w:rsid w:val="005701C6"/>
    <w:rsid w:val="005726D1"/>
    <w:rsid w:val="00584C06"/>
    <w:rsid w:val="00584C73"/>
    <w:rsid w:val="005A1498"/>
    <w:rsid w:val="005A46CA"/>
    <w:rsid w:val="005A7A2E"/>
    <w:rsid w:val="005B12A3"/>
    <w:rsid w:val="005B14B1"/>
    <w:rsid w:val="005B2B62"/>
    <w:rsid w:val="005B3E4A"/>
    <w:rsid w:val="005C658B"/>
    <w:rsid w:val="005C674F"/>
    <w:rsid w:val="005D5CA4"/>
    <w:rsid w:val="005E18C8"/>
    <w:rsid w:val="005E3112"/>
    <w:rsid w:val="005E4155"/>
    <w:rsid w:val="005E4B7A"/>
    <w:rsid w:val="005F1786"/>
    <w:rsid w:val="005F55D2"/>
    <w:rsid w:val="005F645D"/>
    <w:rsid w:val="0060097A"/>
    <w:rsid w:val="0060233B"/>
    <w:rsid w:val="00602AF1"/>
    <w:rsid w:val="00602DDA"/>
    <w:rsid w:val="00602FD5"/>
    <w:rsid w:val="00603787"/>
    <w:rsid w:val="00610FAD"/>
    <w:rsid w:val="00615409"/>
    <w:rsid w:val="0061795F"/>
    <w:rsid w:val="00621906"/>
    <w:rsid w:val="00622C60"/>
    <w:rsid w:val="00623059"/>
    <w:rsid w:val="00624A44"/>
    <w:rsid w:val="00626218"/>
    <w:rsid w:val="00627D9B"/>
    <w:rsid w:val="006317D5"/>
    <w:rsid w:val="006324C7"/>
    <w:rsid w:val="006354B0"/>
    <w:rsid w:val="00635D7F"/>
    <w:rsid w:val="0064092F"/>
    <w:rsid w:val="00645754"/>
    <w:rsid w:val="006461A9"/>
    <w:rsid w:val="00652744"/>
    <w:rsid w:val="00654967"/>
    <w:rsid w:val="00661FC1"/>
    <w:rsid w:val="006654D1"/>
    <w:rsid w:val="00666E30"/>
    <w:rsid w:val="00670996"/>
    <w:rsid w:val="006723EF"/>
    <w:rsid w:val="0067578E"/>
    <w:rsid w:val="00676C60"/>
    <w:rsid w:val="00680F0E"/>
    <w:rsid w:val="00680FF2"/>
    <w:rsid w:val="0068141D"/>
    <w:rsid w:val="00681CCE"/>
    <w:rsid w:val="00687B3F"/>
    <w:rsid w:val="006905FB"/>
    <w:rsid w:val="00691668"/>
    <w:rsid w:val="00695287"/>
    <w:rsid w:val="00695475"/>
    <w:rsid w:val="00695A62"/>
    <w:rsid w:val="0069736C"/>
    <w:rsid w:val="006A58C6"/>
    <w:rsid w:val="006B4D91"/>
    <w:rsid w:val="006B4F76"/>
    <w:rsid w:val="006B5C4F"/>
    <w:rsid w:val="006B67AC"/>
    <w:rsid w:val="006B73E2"/>
    <w:rsid w:val="006C2EC3"/>
    <w:rsid w:val="006C2F2B"/>
    <w:rsid w:val="006C3AEE"/>
    <w:rsid w:val="006C662C"/>
    <w:rsid w:val="006D0C64"/>
    <w:rsid w:val="006D6F3E"/>
    <w:rsid w:val="006E4D79"/>
    <w:rsid w:val="006F1F3E"/>
    <w:rsid w:val="006F5B2A"/>
    <w:rsid w:val="0070089D"/>
    <w:rsid w:val="00702C93"/>
    <w:rsid w:val="00703B4D"/>
    <w:rsid w:val="00707DDC"/>
    <w:rsid w:val="007111DD"/>
    <w:rsid w:val="007120BC"/>
    <w:rsid w:val="00712862"/>
    <w:rsid w:val="007136B7"/>
    <w:rsid w:val="00713896"/>
    <w:rsid w:val="00725803"/>
    <w:rsid w:val="007258BD"/>
    <w:rsid w:val="0072638F"/>
    <w:rsid w:val="00741766"/>
    <w:rsid w:val="007419EA"/>
    <w:rsid w:val="00745C13"/>
    <w:rsid w:val="0074781C"/>
    <w:rsid w:val="00747A99"/>
    <w:rsid w:val="007517C5"/>
    <w:rsid w:val="007532E5"/>
    <w:rsid w:val="0075365B"/>
    <w:rsid w:val="007552ED"/>
    <w:rsid w:val="00761710"/>
    <w:rsid w:val="00764BC7"/>
    <w:rsid w:val="007704CB"/>
    <w:rsid w:val="00771D53"/>
    <w:rsid w:val="00774CA9"/>
    <w:rsid w:val="00775CE1"/>
    <w:rsid w:val="00787934"/>
    <w:rsid w:val="007937CE"/>
    <w:rsid w:val="00796059"/>
    <w:rsid w:val="007A03F8"/>
    <w:rsid w:val="007A1F5B"/>
    <w:rsid w:val="007A4C82"/>
    <w:rsid w:val="007A4F14"/>
    <w:rsid w:val="007A6433"/>
    <w:rsid w:val="007B09A3"/>
    <w:rsid w:val="007B2EDE"/>
    <w:rsid w:val="007B393E"/>
    <w:rsid w:val="007B6681"/>
    <w:rsid w:val="007B6DED"/>
    <w:rsid w:val="007C0FFD"/>
    <w:rsid w:val="007C5DD2"/>
    <w:rsid w:val="007C6139"/>
    <w:rsid w:val="007C666E"/>
    <w:rsid w:val="007C75EE"/>
    <w:rsid w:val="007D29CF"/>
    <w:rsid w:val="007D380D"/>
    <w:rsid w:val="007D3EA5"/>
    <w:rsid w:val="007E09CC"/>
    <w:rsid w:val="007E1AB1"/>
    <w:rsid w:val="007E1CA3"/>
    <w:rsid w:val="007E2233"/>
    <w:rsid w:val="007E28D0"/>
    <w:rsid w:val="007E4775"/>
    <w:rsid w:val="007E5427"/>
    <w:rsid w:val="007E60D6"/>
    <w:rsid w:val="007F2BBA"/>
    <w:rsid w:val="007F3A24"/>
    <w:rsid w:val="007F79FA"/>
    <w:rsid w:val="008013CE"/>
    <w:rsid w:val="00803975"/>
    <w:rsid w:val="008079CF"/>
    <w:rsid w:val="00810A9B"/>
    <w:rsid w:val="0081116C"/>
    <w:rsid w:val="0081161F"/>
    <w:rsid w:val="00811DAE"/>
    <w:rsid w:val="008122A4"/>
    <w:rsid w:val="0081507C"/>
    <w:rsid w:val="008173CE"/>
    <w:rsid w:val="00821F5A"/>
    <w:rsid w:val="00822845"/>
    <w:rsid w:val="0082632B"/>
    <w:rsid w:val="00830439"/>
    <w:rsid w:val="008305EE"/>
    <w:rsid w:val="00845368"/>
    <w:rsid w:val="00847487"/>
    <w:rsid w:val="00855C19"/>
    <w:rsid w:val="0086703A"/>
    <w:rsid w:val="00867A4D"/>
    <w:rsid w:val="00867BC9"/>
    <w:rsid w:val="00877DDB"/>
    <w:rsid w:val="0088301E"/>
    <w:rsid w:val="0088583A"/>
    <w:rsid w:val="00885ABA"/>
    <w:rsid w:val="00887215"/>
    <w:rsid w:val="00890AB8"/>
    <w:rsid w:val="00894BA2"/>
    <w:rsid w:val="00894C30"/>
    <w:rsid w:val="008966DF"/>
    <w:rsid w:val="00897A41"/>
    <w:rsid w:val="008A2A44"/>
    <w:rsid w:val="008A38F8"/>
    <w:rsid w:val="008A7399"/>
    <w:rsid w:val="008A7E29"/>
    <w:rsid w:val="008B3B7B"/>
    <w:rsid w:val="008C19A0"/>
    <w:rsid w:val="008C2388"/>
    <w:rsid w:val="008C6D76"/>
    <w:rsid w:val="008D34E1"/>
    <w:rsid w:val="008D3E81"/>
    <w:rsid w:val="008D4C77"/>
    <w:rsid w:val="008D599C"/>
    <w:rsid w:val="008D6B89"/>
    <w:rsid w:val="008E1778"/>
    <w:rsid w:val="008E3171"/>
    <w:rsid w:val="008E3F39"/>
    <w:rsid w:val="008E6128"/>
    <w:rsid w:val="008F3C35"/>
    <w:rsid w:val="008F549C"/>
    <w:rsid w:val="008F6435"/>
    <w:rsid w:val="0090217D"/>
    <w:rsid w:val="00903A7E"/>
    <w:rsid w:val="00903C29"/>
    <w:rsid w:val="00903DC5"/>
    <w:rsid w:val="00905777"/>
    <w:rsid w:val="00906B89"/>
    <w:rsid w:val="00906EAA"/>
    <w:rsid w:val="0090752E"/>
    <w:rsid w:val="00917879"/>
    <w:rsid w:val="00920612"/>
    <w:rsid w:val="00924623"/>
    <w:rsid w:val="009246E2"/>
    <w:rsid w:val="00924B3E"/>
    <w:rsid w:val="00925C4F"/>
    <w:rsid w:val="0093140E"/>
    <w:rsid w:val="00933A4C"/>
    <w:rsid w:val="00933FE5"/>
    <w:rsid w:val="00936C35"/>
    <w:rsid w:val="00937BC0"/>
    <w:rsid w:val="009427F5"/>
    <w:rsid w:val="00950E84"/>
    <w:rsid w:val="0095167F"/>
    <w:rsid w:val="0095180D"/>
    <w:rsid w:val="009568E5"/>
    <w:rsid w:val="00957729"/>
    <w:rsid w:val="009600A6"/>
    <w:rsid w:val="00961E40"/>
    <w:rsid w:val="00962D6A"/>
    <w:rsid w:val="00964778"/>
    <w:rsid w:val="00965059"/>
    <w:rsid w:val="00970A4A"/>
    <w:rsid w:val="009839C4"/>
    <w:rsid w:val="00984613"/>
    <w:rsid w:val="009863B7"/>
    <w:rsid w:val="00986E18"/>
    <w:rsid w:val="0099615E"/>
    <w:rsid w:val="009A09E7"/>
    <w:rsid w:val="009A0F77"/>
    <w:rsid w:val="009A1F6C"/>
    <w:rsid w:val="009A523C"/>
    <w:rsid w:val="009C2FAA"/>
    <w:rsid w:val="009C5E66"/>
    <w:rsid w:val="009D65B8"/>
    <w:rsid w:val="009E0CC7"/>
    <w:rsid w:val="009E173F"/>
    <w:rsid w:val="009E3344"/>
    <w:rsid w:val="009E67AA"/>
    <w:rsid w:val="009F1223"/>
    <w:rsid w:val="009F5454"/>
    <w:rsid w:val="00A0051E"/>
    <w:rsid w:val="00A06BA0"/>
    <w:rsid w:val="00A07718"/>
    <w:rsid w:val="00A07E02"/>
    <w:rsid w:val="00A07F0D"/>
    <w:rsid w:val="00A113AF"/>
    <w:rsid w:val="00A11714"/>
    <w:rsid w:val="00A11DE8"/>
    <w:rsid w:val="00A127FA"/>
    <w:rsid w:val="00A14D18"/>
    <w:rsid w:val="00A14DEA"/>
    <w:rsid w:val="00A2170A"/>
    <w:rsid w:val="00A241CC"/>
    <w:rsid w:val="00A2544F"/>
    <w:rsid w:val="00A27AC9"/>
    <w:rsid w:val="00A30FE6"/>
    <w:rsid w:val="00A350D4"/>
    <w:rsid w:val="00A36322"/>
    <w:rsid w:val="00A37B92"/>
    <w:rsid w:val="00A37CCD"/>
    <w:rsid w:val="00A41969"/>
    <w:rsid w:val="00A425EB"/>
    <w:rsid w:val="00A4576A"/>
    <w:rsid w:val="00A46B2F"/>
    <w:rsid w:val="00A510FE"/>
    <w:rsid w:val="00A64900"/>
    <w:rsid w:val="00A66723"/>
    <w:rsid w:val="00A703C2"/>
    <w:rsid w:val="00A71642"/>
    <w:rsid w:val="00A73974"/>
    <w:rsid w:val="00A75A2D"/>
    <w:rsid w:val="00A82682"/>
    <w:rsid w:val="00A82C17"/>
    <w:rsid w:val="00A90034"/>
    <w:rsid w:val="00A940E8"/>
    <w:rsid w:val="00A964E8"/>
    <w:rsid w:val="00A96B86"/>
    <w:rsid w:val="00AA003F"/>
    <w:rsid w:val="00AA1762"/>
    <w:rsid w:val="00AA43E6"/>
    <w:rsid w:val="00AB3CC5"/>
    <w:rsid w:val="00AD0B4A"/>
    <w:rsid w:val="00AD3093"/>
    <w:rsid w:val="00AD4BE1"/>
    <w:rsid w:val="00AD595C"/>
    <w:rsid w:val="00AD772E"/>
    <w:rsid w:val="00AD778F"/>
    <w:rsid w:val="00AE3808"/>
    <w:rsid w:val="00AE4DF6"/>
    <w:rsid w:val="00AE66C8"/>
    <w:rsid w:val="00AE74FC"/>
    <w:rsid w:val="00AF2389"/>
    <w:rsid w:val="00AF50DF"/>
    <w:rsid w:val="00B00418"/>
    <w:rsid w:val="00B01299"/>
    <w:rsid w:val="00B066EA"/>
    <w:rsid w:val="00B12539"/>
    <w:rsid w:val="00B14672"/>
    <w:rsid w:val="00B202BD"/>
    <w:rsid w:val="00B20332"/>
    <w:rsid w:val="00B2068E"/>
    <w:rsid w:val="00B20A4A"/>
    <w:rsid w:val="00B236F5"/>
    <w:rsid w:val="00B26112"/>
    <w:rsid w:val="00B31872"/>
    <w:rsid w:val="00B32D37"/>
    <w:rsid w:val="00B451C2"/>
    <w:rsid w:val="00B4540C"/>
    <w:rsid w:val="00B50DD8"/>
    <w:rsid w:val="00B51136"/>
    <w:rsid w:val="00B55ABD"/>
    <w:rsid w:val="00B6476C"/>
    <w:rsid w:val="00B6564C"/>
    <w:rsid w:val="00B6769B"/>
    <w:rsid w:val="00B67A26"/>
    <w:rsid w:val="00B7061A"/>
    <w:rsid w:val="00B71AE1"/>
    <w:rsid w:val="00B72346"/>
    <w:rsid w:val="00B758A7"/>
    <w:rsid w:val="00B82DA8"/>
    <w:rsid w:val="00B83563"/>
    <w:rsid w:val="00B83EE0"/>
    <w:rsid w:val="00B9286B"/>
    <w:rsid w:val="00B94005"/>
    <w:rsid w:val="00B94A72"/>
    <w:rsid w:val="00B96021"/>
    <w:rsid w:val="00BA2A10"/>
    <w:rsid w:val="00BA42EB"/>
    <w:rsid w:val="00BA4B55"/>
    <w:rsid w:val="00BA61B1"/>
    <w:rsid w:val="00BA6E7F"/>
    <w:rsid w:val="00BB07C3"/>
    <w:rsid w:val="00BB21DA"/>
    <w:rsid w:val="00BB3C1B"/>
    <w:rsid w:val="00BB465A"/>
    <w:rsid w:val="00BB5038"/>
    <w:rsid w:val="00BB64D1"/>
    <w:rsid w:val="00BC067C"/>
    <w:rsid w:val="00BC130A"/>
    <w:rsid w:val="00BC196B"/>
    <w:rsid w:val="00BC2371"/>
    <w:rsid w:val="00BC237D"/>
    <w:rsid w:val="00BC3F54"/>
    <w:rsid w:val="00BC4763"/>
    <w:rsid w:val="00BC5277"/>
    <w:rsid w:val="00BC66A7"/>
    <w:rsid w:val="00BD5049"/>
    <w:rsid w:val="00BE3A9B"/>
    <w:rsid w:val="00BE49D3"/>
    <w:rsid w:val="00BE7187"/>
    <w:rsid w:val="00BE774F"/>
    <w:rsid w:val="00BE7F9A"/>
    <w:rsid w:val="00BF1AB5"/>
    <w:rsid w:val="00BF2790"/>
    <w:rsid w:val="00BF2E6D"/>
    <w:rsid w:val="00BF3A10"/>
    <w:rsid w:val="00BF569C"/>
    <w:rsid w:val="00BF59CB"/>
    <w:rsid w:val="00BF7F94"/>
    <w:rsid w:val="00C00A1F"/>
    <w:rsid w:val="00C01259"/>
    <w:rsid w:val="00C03C0F"/>
    <w:rsid w:val="00C04168"/>
    <w:rsid w:val="00C0456F"/>
    <w:rsid w:val="00C10540"/>
    <w:rsid w:val="00C11509"/>
    <w:rsid w:val="00C15B20"/>
    <w:rsid w:val="00C16A63"/>
    <w:rsid w:val="00C21543"/>
    <w:rsid w:val="00C24394"/>
    <w:rsid w:val="00C24F7B"/>
    <w:rsid w:val="00C25979"/>
    <w:rsid w:val="00C27124"/>
    <w:rsid w:val="00C34B31"/>
    <w:rsid w:val="00C43F45"/>
    <w:rsid w:val="00C446BE"/>
    <w:rsid w:val="00C45D35"/>
    <w:rsid w:val="00C461B4"/>
    <w:rsid w:val="00C47AA4"/>
    <w:rsid w:val="00C52626"/>
    <w:rsid w:val="00C5545B"/>
    <w:rsid w:val="00C55E8A"/>
    <w:rsid w:val="00C57493"/>
    <w:rsid w:val="00C603BC"/>
    <w:rsid w:val="00C60606"/>
    <w:rsid w:val="00C60628"/>
    <w:rsid w:val="00C632F5"/>
    <w:rsid w:val="00C64DC7"/>
    <w:rsid w:val="00C64E4C"/>
    <w:rsid w:val="00C713A8"/>
    <w:rsid w:val="00C71C95"/>
    <w:rsid w:val="00C725B6"/>
    <w:rsid w:val="00C85719"/>
    <w:rsid w:val="00C85B85"/>
    <w:rsid w:val="00C87A51"/>
    <w:rsid w:val="00C91DDF"/>
    <w:rsid w:val="00C93351"/>
    <w:rsid w:val="00C933F7"/>
    <w:rsid w:val="00C9686D"/>
    <w:rsid w:val="00C974FA"/>
    <w:rsid w:val="00CA0114"/>
    <w:rsid w:val="00CA527D"/>
    <w:rsid w:val="00CA57E8"/>
    <w:rsid w:val="00CA7CFC"/>
    <w:rsid w:val="00CB0454"/>
    <w:rsid w:val="00CB23A8"/>
    <w:rsid w:val="00CB413D"/>
    <w:rsid w:val="00CB69DA"/>
    <w:rsid w:val="00CB7244"/>
    <w:rsid w:val="00CC0A03"/>
    <w:rsid w:val="00CC0AC5"/>
    <w:rsid w:val="00CC2DB0"/>
    <w:rsid w:val="00CD12FC"/>
    <w:rsid w:val="00CD3BD4"/>
    <w:rsid w:val="00CD41B9"/>
    <w:rsid w:val="00CD49E9"/>
    <w:rsid w:val="00CE0D2B"/>
    <w:rsid w:val="00CE5B1E"/>
    <w:rsid w:val="00CF0175"/>
    <w:rsid w:val="00CF0322"/>
    <w:rsid w:val="00CF1026"/>
    <w:rsid w:val="00CF2E09"/>
    <w:rsid w:val="00D02A51"/>
    <w:rsid w:val="00D03962"/>
    <w:rsid w:val="00D04D13"/>
    <w:rsid w:val="00D05587"/>
    <w:rsid w:val="00D0762B"/>
    <w:rsid w:val="00D123D3"/>
    <w:rsid w:val="00D131F3"/>
    <w:rsid w:val="00D153C4"/>
    <w:rsid w:val="00D16A46"/>
    <w:rsid w:val="00D17641"/>
    <w:rsid w:val="00D201F0"/>
    <w:rsid w:val="00D30796"/>
    <w:rsid w:val="00D40769"/>
    <w:rsid w:val="00D43E28"/>
    <w:rsid w:val="00D45992"/>
    <w:rsid w:val="00D46DCF"/>
    <w:rsid w:val="00D50A5B"/>
    <w:rsid w:val="00D50BB0"/>
    <w:rsid w:val="00D535DF"/>
    <w:rsid w:val="00D571EE"/>
    <w:rsid w:val="00D64CB9"/>
    <w:rsid w:val="00D71593"/>
    <w:rsid w:val="00D72335"/>
    <w:rsid w:val="00D73AF7"/>
    <w:rsid w:val="00D73E25"/>
    <w:rsid w:val="00D73EF9"/>
    <w:rsid w:val="00D80AD1"/>
    <w:rsid w:val="00D81C64"/>
    <w:rsid w:val="00D821DC"/>
    <w:rsid w:val="00D83ACA"/>
    <w:rsid w:val="00D84B9E"/>
    <w:rsid w:val="00D926A7"/>
    <w:rsid w:val="00D95C66"/>
    <w:rsid w:val="00DA0438"/>
    <w:rsid w:val="00DA294C"/>
    <w:rsid w:val="00DA5455"/>
    <w:rsid w:val="00DA671C"/>
    <w:rsid w:val="00DB0944"/>
    <w:rsid w:val="00DB276B"/>
    <w:rsid w:val="00DB3326"/>
    <w:rsid w:val="00DB382C"/>
    <w:rsid w:val="00DB40CE"/>
    <w:rsid w:val="00DB4E29"/>
    <w:rsid w:val="00DB551B"/>
    <w:rsid w:val="00DC04A2"/>
    <w:rsid w:val="00DC5A2E"/>
    <w:rsid w:val="00DC682E"/>
    <w:rsid w:val="00DC7752"/>
    <w:rsid w:val="00DD1662"/>
    <w:rsid w:val="00DD2BAD"/>
    <w:rsid w:val="00DD626C"/>
    <w:rsid w:val="00DE1186"/>
    <w:rsid w:val="00DE28EC"/>
    <w:rsid w:val="00DE5385"/>
    <w:rsid w:val="00DF045F"/>
    <w:rsid w:val="00DF09C0"/>
    <w:rsid w:val="00DF5D44"/>
    <w:rsid w:val="00E02380"/>
    <w:rsid w:val="00E05764"/>
    <w:rsid w:val="00E14A74"/>
    <w:rsid w:val="00E1588C"/>
    <w:rsid w:val="00E209C0"/>
    <w:rsid w:val="00E21C6F"/>
    <w:rsid w:val="00E222B3"/>
    <w:rsid w:val="00E22534"/>
    <w:rsid w:val="00E23823"/>
    <w:rsid w:val="00E24E66"/>
    <w:rsid w:val="00E255EC"/>
    <w:rsid w:val="00E26B35"/>
    <w:rsid w:val="00E27393"/>
    <w:rsid w:val="00E279A7"/>
    <w:rsid w:val="00E300A4"/>
    <w:rsid w:val="00E329E5"/>
    <w:rsid w:val="00E418DA"/>
    <w:rsid w:val="00E42209"/>
    <w:rsid w:val="00E443C9"/>
    <w:rsid w:val="00E47AAC"/>
    <w:rsid w:val="00E50231"/>
    <w:rsid w:val="00E51408"/>
    <w:rsid w:val="00E51CF5"/>
    <w:rsid w:val="00E52B56"/>
    <w:rsid w:val="00E54B38"/>
    <w:rsid w:val="00E55218"/>
    <w:rsid w:val="00E56BB1"/>
    <w:rsid w:val="00E61B76"/>
    <w:rsid w:val="00E61C1E"/>
    <w:rsid w:val="00E62667"/>
    <w:rsid w:val="00E63AB3"/>
    <w:rsid w:val="00E66136"/>
    <w:rsid w:val="00E70C25"/>
    <w:rsid w:val="00E741DA"/>
    <w:rsid w:val="00E74C40"/>
    <w:rsid w:val="00E819FB"/>
    <w:rsid w:val="00E83C27"/>
    <w:rsid w:val="00E87DF0"/>
    <w:rsid w:val="00E92903"/>
    <w:rsid w:val="00E97DE3"/>
    <w:rsid w:val="00EA1445"/>
    <w:rsid w:val="00EA1598"/>
    <w:rsid w:val="00EB1C67"/>
    <w:rsid w:val="00EB5527"/>
    <w:rsid w:val="00EB6276"/>
    <w:rsid w:val="00EB63FC"/>
    <w:rsid w:val="00EB69D6"/>
    <w:rsid w:val="00EC0E7F"/>
    <w:rsid w:val="00EC11C4"/>
    <w:rsid w:val="00EC17F0"/>
    <w:rsid w:val="00EC5726"/>
    <w:rsid w:val="00EC5F7A"/>
    <w:rsid w:val="00EC7326"/>
    <w:rsid w:val="00ED110E"/>
    <w:rsid w:val="00ED2282"/>
    <w:rsid w:val="00ED2D39"/>
    <w:rsid w:val="00ED3245"/>
    <w:rsid w:val="00ED4B8E"/>
    <w:rsid w:val="00ED60F1"/>
    <w:rsid w:val="00ED788A"/>
    <w:rsid w:val="00ED7A4B"/>
    <w:rsid w:val="00EE1A11"/>
    <w:rsid w:val="00EE4A8D"/>
    <w:rsid w:val="00EE4E8C"/>
    <w:rsid w:val="00EF3790"/>
    <w:rsid w:val="00F07559"/>
    <w:rsid w:val="00F11073"/>
    <w:rsid w:val="00F1414C"/>
    <w:rsid w:val="00F15189"/>
    <w:rsid w:val="00F15456"/>
    <w:rsid w:val="00F15D1E"/>
    <w:rsid w:val="00F201FC"/>
    <w:rsid w:val="00F2120A"/>
    <w:rsid w:val="00F218DC"/>
    <w:rsid w:val="00F26DB1"/>
    <w:rsid w:val="00F30A0C"/>
    <w:rsid w:val="00F36AF0"/>
    <w:rsid w:val="00F40B62"/>
    <w:rsid w:val="00F44472"/>
    <w:rsid w:val="00F44C67"/>
    <w:rsid w:val="00F46C85"/>
    <w:rsid w:val="00F55C77"/>
    <w:rsid w:val="00F562A5"/>
    <w:rsid w:val="00F56442"/>
    <w:rsid w:val="00F642D0"/>
    <w:rsid w:val="00F671EB"/>
    <w:rsid w:val="00F6752F"/>
    <w:rsid w:val="00F70CD1"/>
    <w:rsid w:val="00F740E9"/>
    <w:rsid w:val="00F74643"/>
    <w:rsid w:val="00F7521A"/>
    <w:rsid w:val="00F81B5F"/>
    <w:rsid w:val="00F83207"/>
    <w:rsid w:val="00F8466F"/>
    <w:rsid w:val="00F8605F"/>
    <w:rsid w:val="00F928F1"/>
    <w:rsid w:val="00F948E6"/>
    <w:rsid w:val="00F95424"/>
    <w:rsid w:val="00FA0431"/>
    <w:rsid w:val="00FA3362"/>
    <w:rsid w:val="00FA4BE9"/>
    <w:rsid w:val="00FA537F"/>
    <w:rsid w:val="00FA5E86"/>
    <w:rsid w:val="00FA68A4"/>
    <w:rsid w:val="00FA6A9F"/>
    <w:rsid w:val="00FB0FBC"/>
    <w:rsid w:val="00FB4A35"/>
    <w:rsid w:val="00FC27CC"/>
    <w:rsid w:val="00FC5E87"/>
    <w:rsid w:val="00FD2F7C"/>
    <w:rsid w:val="00FE0BD2"/>
    <w:rsid w:val="00FE19AB"/>
    <w:rsid w:val="00FE40E8"/>
    <w:rsid w:val="00FF0C99"/>
    <w:rsid w:val="00FF272F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oper.ucoz.ru/ocenka_kach/582.rtf" TargetMode="External"/><Relationship Id="rId13" Type="http://schemas.openxmlformats.org/officeDocument/2006/relationships/hyperlink" Target="http://uoper.ucoz.ru/ocenka_kach/1324.rtf" TargetMode="External"/><Relationship Id="rId18" Type="http://schemas.openxmlformats.org/officeDocument/2006/relationships/hyperlink" Target="http://www.uomps.ru/documents/nok/2018/65_25_12_2015.doc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uoper.ucoz.ru/ocenka_kach/256.pdf" TargetMode="External"/><Relationship Id="rId12" Type="http://schemas.openxmlformats.org/officeDocument/2006/relationships/hyperlink" Target="http://uoper.ucoz.ru/ocenka_kach/ap_87-02vn.rtf" TargetMode="External"/><Relationship Id="rId17" Type="http://schemas.openxmlformats.org/officeDocument/2006/relationships/hyperlink" Target="http://www.uomps.ru/documents/npb/lokalnye/pol_upravl_obr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uoper.ucoz.ru/ocenka_kach/1844-r.do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uoper.ucoz.ru/ocenka_kach/597.pdf" TargetMode="External"/><Relationship Id="rId11" Type="http://schemas.openxmlformats.org/officeDocument/2006/relationships/hyperlink" Target="http://uoper.ucoz.ru/ocenka_kach/1547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oper.ucoz.ru/ocenka_kach/13-312.rtf" TargetMode="External"/><Relationship Id="rId10" Type="http://schemas.openxmlformats.org/officeDocument/2006/relationships/hyperlink" Target="http://uoper.ucoz.ru/ocenka_kach/principy_rejtingovanija_v_obrazovanii_rossijskoj_f.pdf" TargetMode="External"/><Relationship Id="rId19" Type="http://schemas.openxmlformats.org/officeDocument/2006/relationships/hyperlink" Target="http://www.uomps.ru/documents/nok/2018/13_06_04_2018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oper.ucoz.ru/ocenka_kach/662.rtf" TargetMode="External"/><Relationship Id="rId14" Type="http://schemas.openxmlformats.org/officeDocument/2006/relationships/hyperlink" Target="https://cloud.mail.ru/public/LZha%2F2vwGwTcM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noname</cp:lastModifiedBy>
  <cp:revision>3</cp:revision>
  <dcterms:created xsi:type="dcterms:W3CDTF">2019-03-29T20:01:00Z</dcterms:created>
  <dcterms:modified xsi:type="dcterms:W3CDTF">2019-03-29T20:14:00Z</dcterms:modified>
</cp:coreProperties>
</file>